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628A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b/>
          <w:sz w:val="36"/>
          <w:szCs w:val="36"/>
        </w:rPr>
      </w:pPr>
      <w:r>
        <w:rPr>
          <w:rFonts w:hint="eastAsia" w:ascii="黑体" w:hAnsi="黑体" w:eastAsia="黑体"/>
          <w:b/>
          <w:sz w:val="36"/>
          <w:szCs w:val="36"/>
        </w:rPr>
        <w:t>淄博市医疗纠纷人民调解委员会</w:t>
      </w:r>
    </w:p>
    <w:p w14:paraId="14973CA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b/>
          <w:bCs/>
          <w:sz w:val="32"/>
          <w:szCs w:val="30"/>
        </w:rPr>
      </w:pPr>
      <w:r>
        <w:rPr>
          <w:rFonts w:hint="eastAsia" w:ascii="宋体" w:hAnsi="宋体"/>
          <w:b/>
          <w:bCs/>
          <w:sz w:val="32"/>
          <w:szCs w:val="30"/>
          <w:lang w:eastAsia="zh-CN"/>
        </w:rPr>
        <w:t>医疗损害</w:t>
      </w:r>
      <w:r>
        <w:rPr>
          <w:rFonts w:hint="eastAsia" w:ascii="宋体" w:hAnsi="宋体"/>
          <w:b/>
          <w:bCs/>
          <w:sz w:val="32"/>
          <w:szCs w:val="30"/>
        </w:rPr>
        <w:t>司法鉴定委托告知书</w:t>
      </w:r>
    </w:p>
    <w:p w14:paraId="6FE719A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仿宋" w:eastAsia="仿宋_GB2312"/>
          <w:sz w:val="24"/>
          <w:szCs w:val="30"/>
        </w:rPr>
      </w:pPr>
      <w:r>
        <w:rPr>
          <w:rFonts w:hint="eastAsia" w:ascii="仿宋_GB2312" w:hAnsi="仿宋" w:eastAsia="仿宋_GB2312"/>
          <w:sz w:val="24"/>
          <w:szCs w:val="30"/>
        </w:rPr>
        <w:t>一、申请人申请司法鉴定，应向鉴定机构提供真实、完整、充分、符合鉴定要求的鉴定材料，并提供案件有关情况。本委不负责审核双方提交鉴定材料的真实性、完整性，因当事人提供虚假信息、隐瞒真实情况或提供不实材料产生的不良后果，本委概不负责。</w:t>
      </w:r>
    </w:p>
    <w:p w14:paraId="4C902CD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仿宋" w:eastAsia="仿宋_GB2312"/>
          <w:sz w:val="24"/>
          <w:szCs w:val="30"/>
        </w:rPr>
      </w:pPr>
      <w:r>
        <w:rPr>
          <w:rFonts w:hint="eastAsia" w:ascii="仿宋_GB2312" w:hAnsi="仿宋" w:eastAsia="仿宋_GB2312"/>
          <w:sz w:val="24"/>
          <w:szCs w:val="30"/>
        </w:rPr>
        <w:t>二、司法鉴定机构和司法鉴定人按照客观、独立、公正、科学的原则进行鉴定，委托人、当事人不得要求或暗示司法鉴定机构或司法鉴定人按其意图或者特定目的提供鉴定意见。</w:t>
      </w:r>
    </w:p>
    <w:p w14:paraId="1BCF0CD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仿宋" w:eastAsia="仿宋_GB2312"/>
          <w:sz w:val="24"/>
          <w:szCs w:val="30"/>
        </w:rPr>
      </w:pPr>
      <w:r>
        <w:rPr>
          <w:rFonts w:hint="eastAsia" w:ascii="仿宋_GB2312" w:hAnsi="仿宋" w:eastAsia="仿宋_GB2312"/>
          <w:sz w:val="24"/>
          <w:szCs w:val="30"/>
        </w:rPr>
        <w:t>三、由于受到鉴定材料的限制以及其他客观条件的制约，司法鉴定机构和司法鉴定人有时无法得出明确的鉴定意见。</w:t>
      </w:r>
    </w:p>
    <w:p w14:paraId="09E319D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仿宋" w:eastAsia="仿宋_GB2312"/>
          <w:sz w:val="24"/>
          <w:szCs w:val="30"/>
        </w:rPr>
      </w:pPr>
      <w:r>
        <w:rPr>
          <w:rFonts w:hint="eastAsia" w:ascii="仿宋_GB2312" w:hAnsi="仿宋" w:eastAsia="仿宋_GB2312"/>
          <w:sz w:val="24"/>
          <w:szCs w:val="30"/>
        </w:rPr>
        <w:t>四、当事人对鉴定意见有异议，应当通过庭审质证或者申请重新鉴定、补充鉴定等方式解决。</w:t>
      </w:r>
    </w:p>
    <w:p w14:paraId="5221847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仿宋" w:eastAsia="仿宋_GB2312"/>
          <w:sz w:val="24"/>
          <w:szCs w:val="30"/>
        </w:rPr>
      </w:pPr>
      <w:r>
        <w:rPr>
          <w:rFonts w:hint="eastAsia" w:ascii="仿宋_GB2312" w:hAnsi="仿宋" w:eastAsia="仿宋_GB2312"/>
          <w:sz w:val="24"/>
          <w:szCs w:val="30"/>
        </w:rPr>
        <w:t>五、有下列情形的，司法鉴定机构可以终止鉴定工作：</w:t>
      </w:r>
    </w:p>
    <w:p w14:paraId="5E8A8C5C">
      <w:pPr>
        <w:pStyle w:val="4"/>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Chars="0"/>
        <w:textAlignment w:val="auto"/>
        <w:rPr>
          <w:rFonts w:ascii="仿宋_GB2312" w:hAnsi="仿宋" w:eastAsia="仿宋_GB2312"/>
          <w:sz w:val="24"/>
          <w:szCs w:val="30"/>
        </w:rPr>
      </w:pPr>
      <w:r>
        <w:rPr>
          <w:rFonts w:hint="eastAsia" w:ascii="仿宋_GB2312" w:hAnsi="仿宋" w:eastAsia="仿宋_GB2312"/>
          <w:sz w:val="24"/>
          <w:szCs w:val="30"/>
        </w:rPr>
        <w:t>发现鉴定材料不真实、不完整、不充分或者取得方式不合法的；</w:t>
      </w:r>
    </w:p>
    <w:p w14:paraId="18C4ECB8">
      <w:pPr>
        <w:pStyle w:val="4"/>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Chars="0"/>
        <w:textAlignment w:val="auto"/>
        <w:rPr>
          <w:rFonts w:ascii="仿宋_GB2312" w:hAnsi="仿宋" w:eastAsia="仿宋_GB2312"/>
          <w:sz w:val="24"/>
          <w:szCs w:val="30"/>
        </w:rPr>
      </w:pPr>
      <w:r>
        <w:rPr>
          <w:rFonts w:hint="eastAsia" w:ascii="仿宋_GB2312" w:hAnsi="仿宋" w:eastAsia="仿宋_GB2312"/>
          <w:sz w:val="24"/>
          <w:szCs w:val="30"/>
        </w:rPr>
        <w:t>鉴定用途不合法或者违背社会公德的；</w:t>
      </w:r>
    </w:p>
    <w:p w14:paraId="4D7689B9">
      <w:pPr>
        <w:pStyle w:val="4"/>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Chars="0"/>
        <w:textAlignment w:val="auto"/>
        <w:rPr>
          <w:rFonts w:ascii="仿宋_GB2312" w:hAnsi="仿宋" w:eastAsia="仿宋_GB2312"/>
          <w:sz w:val="24"/>
          <w:szCs w:val="30"/>
        </w:rPr>
      </w:pPr>
      <w:r>
        <w:rPr>
          <w:rFonts w:hint="eastAsia" w:ascii="仿宋_GB2312" w:hAnsi="仿宋" w:eastAsia="仿宋_GB2312"/>
          <w:sz w:val="24"/>
          <w:szCs w:val="30"/>
        </w:rPr>
        <w:t>鉴定要求不符合司法鉴定执业规则或者相关鉴定技术规范的；</w:t>
      </w:r>
    </w:p>
    <w:p w14:paraId="699E520C">
      <w:pPr>
        <w:pStyle w:val="4"/>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Chars="0"/>
        <w:textAlignment w:val="auto"/>
        <w:rPr>
          <w:rFonts w:ascii="仿宋_GB2312" w:hAnsi="仿宋" w:eastAsia="仿宋_GB2312"/>
          <w:sz w:val="24"/>
          <w:szCs w:val="30"/>
        </w:rPr>
      </w:pPr>
      <w:r>
        <w:rPr>
          <w:rFonts w:hint="eastAsia" w:ascii="仿宋_GB2312" w:hAnsi="仿宋" w:eastAsia="仿宋_GB2312"/>
          <w:sz w:val="24"/>
          <w:szCs w:val="30"/>
        </w:rPr>
        <w:t>鉴定要求超出</w:t>
      </w:r>
      <w:r>
        <w:rPr>
          <w:rFonts w:hint="eastAsia" w:ascii="仿宋_GB2312" w:hAnsi="仿宋" w:eastAsia="仿宋_GB2312"/>
          <w:sz w:val="24"/>
          <w:szCs w:val="30"/>
          <w:lang w:eastAsia="zh-CN"/>
        </w:rPr>
        <w:t>司法鉴定</w:t>
      </w:r>
      <w:r>
        <w:rPr>
          <w:rFonts w:hint="eastAsia" w:ascii="仿宋_GB2312" w:hAnsi="仿宋" w:eastAsia="仿宋_GB2312"/>
          <w:sz w:val="24"/>
          <w:szCs w:val="30"/>
        </w:rPr>
        <w:t>机构技</w:t>
      </w:r>
      <w:bookmarkStart w:id="0" w:name="_GoBack"/>
      <w:bookmarkEnd w:id="0"/>
      <w:r>
        <w:rPr>
          <w:rFonts w:hint="eastAsia" w:ascii="仿宋_GB2312" w:hAnsi="仿宋" w:eastAsia="仿宋_GB2312"/>
          <w:sz w:val="24"/>
          <w:szCs w:val="30"/>
        </w:rPr>
        <w:t>术条件或者鉴定能力的；</w:t>
      </w:r>
    </w:p>
    <w:p w14:paraId="5130AB28">
      <w:pPr>
        <w:pStyle w:val="4"/>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Chars="0"/>
        <w:textAlignment w:val="auto"/>
        <w:rPr>
          <w:rFonts w:ascii="仿宋_GB2312" w:hAnsi="仿宋" w:eastAsia="仿宋_GB2312"/>
          <w:sz w:val="24"/>
          <w:szCs w:val="30"/>
        </w:rPr>
      </w:pPr>
      <w:r>
        <w:rPr>
          <w:rFonts w:hint="eastAsia" w:ascii="仿宋_GB2312" w:hAnsi="仿宋" w:eastAsia="仿宋_GB2312"/>
          <w:sz w:val="24"/>
          <w:szCs w:val="30"/>
        </w:rPr>
        <w:t>委托人就同一鉴定事项同时委托其他司法鉴定机构进行鉴定的；</w:t>
      </w:r>
    </w:p>
    <w:p w14:paraId="2DC3905C">
      <w:pPr>
        <w:pStyle w:val="4"/>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Chars="0"/>
        <w:textAlignment w:val="auto"/>
        <w:rPr>
          <w:rFonts w:ascii="仿宋_GB2312" w:hAnsi="仿宋" w:eastAsia="仿宋_GB2312"/>
          <w:sz w:val="24"/>
          <w:szCs w:val="30"/>
        </w:rPr>
      </w:pPr>
      <w:r>
        <w:rPr>
          <w:rFonts w:hint="eastAsia" w:ascii="仿宋_GB2312" w:hAnsi="仿宋" w:eastAsia="仿宋_GB2312"/>
          <w:sz w:val="24"/>
          <w:szCs w:val="30"/>
        </w:rPr>
        <w:t>鉴定材料发生耗损，委托人不能补充提供的；</w:t>
      </w:r>
    </w:p>
    <w:p w14:paraId="7782063B">
      <w:pPr>
        <w:pStyle w:val="4"/>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Chars="0"/>
        <w:textAlignment w:val="auto"/>
        <w:rPr>
          <w:rFonts w:ascii="仿宋_GB2312" w:hAnsi="仿宋" w:eastAsia="仿宋_GB2312"/>
          <w:sz w:val="24"/>
          <w:szCs w:val="30"/>
        </w:rPr>
      </w:pPr>
      <w:r>
        <w:rPr>
          <w:rFonts w:hint="eastAsia" w:ascii="仿宋_GB2312" w:hAnsi="仿宋" w:eastAsia="仿宋_GB2312"/>
          <w:sz w:val="24"/>
          <w:szCs w:val="30"/>
        </w:rPr>
        <w:t>委托人拒不履行司法鉴定委托书规定的义务、被鉴定人拒不配合或者鉴定</w:t>
      </w:r>
      <w:r>
        <w:rPr>
          <w:rFonts w:hint="eastAsia" w:ascii="仿宋_GB2312" w:hAnsi="仿宋" w:eastAsia="仿宋_GB2312"/>
          <w:sz w:val="24"/>
          <w:szCs w:val="30"/>
          <w:lang w:val="en-US" w:eastAsia="zh-CN"/>
        </w:rPr>
        <w:t xml:space="preserve">  </w:t>
      </w:r>
    </w:p>
    <w:p w14:paraId="1B186F42">
      <w:pPr>
        <w:pStyle w:val="4"/>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200" w:firstLineChars="500"/>
        <w:textAlignment w:val="auto"/>
        <w:rPr>
          <w:rFonts w:ascii="仿宋_GB2312" w:hAnsi="仿宋" w:eastAsia="仿宋_GB2312"/>
          <w:sz w:val="24"/>
          <w:szCs w:val="30"/>
        </w:rPr>
      </w:pPr>
      <w:r>
        <w:rPr>
          <w:rFonts w:hint="eastAsia" w:ascii="仿宋_GB2312" w:hAnsi="仿宋" w:eastAsia="仿宋_GB2312"/>
          <w:sz w:val="24"/>
          <w:szCs w:val="30"/>
        </w:rPr>
        <w:t>活动受到严重干扰，致使鉴定无法继续进行的；</w:t>
      </w:r>
    </w:p>
    <w:p w14:paraId="440CD675">
      <w:pPr>
        <w:pStyle w:val="4"/>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Chars="0"/>
        <w:textAlignment w:val="auto"/>
        <w:rPr>
          <w:rFonts w:ascii="仿宋_GB2312" w:hAnsi="仿宋" w:eastAsia="仿宋_GB2312"/>
          <w:sz w:val="24"/>
          <w:szCs w:val="30"/>
        </w:rPr>
      </w:pPr>
      <w:r>
        <w:rPr>
          <w:rFonts w:hint="eastAsia" w:ascii="仿宋_GB2312" w:hAnsi="仿宋" w:eastAsia="仿宋_GB2312"/>
          <w:sz w:val="24"/>
          <w:szCs w:val="30"/>
        </w:rPr>
        <w:t>委托人主动撤销鉴定委托，或者委托人、诉讼当事人拒绝支付鉴定费用的；</w:t>
      </w:r>
    </w:p>
    <w:p w14:paraId="034E1C49">
      <w:pPr>
        <w:pStyle w:val="4"/>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Chars="0"/>
        <w:textAlignment w:val="auto"/>
        <w:rPr>
          <w:rFonts w:ascii="仿宋_GB2312" w:hAnsi="仿宋" w:eastAsia="仿宋_GB2312"/>
          <w:sz w:val="24"/>
          <w:szCs w:val="30"/>
        </w:rPr>
      </w:pPr>
      <w:r>
        <w:rPr>
          <w:rFonts w:hint="eastAsia" w:ascii="仿宋_GB2312" w:hAnsi="仿宋" w:eastAsia="仿宋_GB2312"/>
          <w:sz w:val="24"/>
          <w:szCs w:val="30"/>
        </w:rPr>
        <w:t>因不可抗力致使鉴定无法继续进行的；</w:t>
      </w:r>
    </w:p>
    <w:p w14:paraId="07E0669A">
      <w:pPr>
        <w:pStyle w:val="4"/>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Chars="0"/>
        <w:textAlignment w:val="auto"/>
        <w:rPr>
          <w:rFonts w:ascii="仿宋_GB2312" w:hAnsi="仿宋" w:eastAsia="仿宋_GB2312"/>
          <w:sz w:val="24"/>
          <w:szCs w:val="30"/>
        </w:rPr>
      </w:pPr>
      <w:r>
        <w:rPr>
          <w:rFonts w:hint="eastAsia" w:ascii="仿宋_GB2312" w:hAnsi="仿宋" w:eastAsia="仿宋_GB2312"/>
          <w:sz w:val="24"/>
          <w:szCs w:val="30"/>
        </w:rPr>
        <w:t>其他不符合法律、法规、规章规定，需要终止鉴定的情形。</w:t>
      </w:r>
    </w:p>
    <w:p w14:paraId="0EF4DD8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FF0000"/>
          <w:sz w:val="24"/>
          <w:szCs w:val="24"/>
          <w:lang w:eastAsia="zh-CN"/>
        </w:rPr>
      </w:pPr>
      <w:r>
        <w:rPr>
          <w:rFonts w:hint="eastAsia" w:ascii="仿宋_GB2312" w:hAnsi="仿宋" w:eastAsia="仿宋_GB2312"/>
          <w:b/>
          <w:bCs/>
          <w:sz w:val="24"/>
          <w:szCs w:val="30"/>
        </w:rPr>
        <w:t>本委只负责在双方同意申请鉴定前提下，委托司法鉴定</w:t>
      </w:r>
      <w:r>
        <w:rPr>
          <w:rFonts w:hint="eastAsia" w:ascii="仿宋_GB2312" w:hAnsi="仿宋" w:eastAsia="仿宋_GB2312"/>
          <w:b/>
          <w:bCs/>
          <w:sz w:val="24"/>
          <w:szCs w:val="30"/>
          <w:lang w:eastAsia="zh-CN"/>
        </w:rPr>
        <w:t>机构</w:t>
      </w:r>
      <w:r>
        <w:rPr>
          <w:rFonts w:hint="eastAsia" w:ascii="仿宋_GB2312" w:hAnsi="仿宋" w:eastAsia="仿宋_GB2312"/>
          <w:b/>
          <w:bCs/>
          <w:sz w:val="24"/>
          <w:szCs w:val="30"/>
        </w:rPr>
        <w:t>出具鉴定意见。对于</w:t>
      </w:r>
      <w:r>
        <w:rPr>
          <w:rFonts w:hint="eastAsia" w:ascii="仿宋_GB2312" w:hAnsi="仿宋" w:eastAsia="仿宋_GB2312"/>
          <w:b/>
          <w:bCs/>
          <w:sz w:val="24"/>
          <w:szCs w:val="30"/>
          <w:lang w:eastAsia="zh-CN"/>
        </w:rPr>
        <w:t>委托</w:t>
      </w:r>
      <w:r>
        <w:rPr>
          <w:rFonts w:hint="eastAsia" w:ascii="仿宋_GB2312" w:hAnsi="仿宋" w:eastAsia="仿宋_GB2312"/>
          <w:b/>
          <w:bCs/>
          <w:sz w:val="24"/>
          <w:szCs w:val="30"/>
        </w:rPr>
        <w:t>鉴定事项由双方协商提出并填写</w:t>
      </w:r>
      <w:r>
        <w:rPr>
          <w:rFonts w:hint="eastAsia" w:ascii="仿宋_GB2312" w:hAnsi="仿宋" w:eastAsia="仿宋_GB2312"/>
          <w:b/>
          <w:bCs/>
          <w:sz w:val="24"/>
          <w:szCs w:val="30"/>
          <w:lang w:eastAsia="zh-CN"/>
        </w:rPr>
        <w:t>《医疗损害司法鉴定申请书》</w:t>
      </w:r>
      <w:r>
        <w:rPr>
          <w:rFonts w:hint="eastAsia" w:ascii="仿宋_GB2312" w:hAnsi="仿宋" w:eastAsia="仿宋_GB2312"/>
          <w:b/>
          <w:bCs/>
          <w:sz w:val="24"/>
          <w:szCs w:val="30"/>
        </w:rPr>
        <w:t>，对于鉴定费用及收取方式</w:t>
      </w:r>
      <w:r>
        <w:rPr>
          <w:rFonts w:hint="eastAsia" w:ascii="仿宋_GB2312" w:hAnsi="仿宋" w:eastAsia="仿宋_GB2312"/>
          <w:b/>
          <w:bCs/>
          <w:sz w:val="24"/>
          <w:szCs w:val="30"/>
          <w:lang w:eastAsia="zh-CN"/>
        </w:rPr>
        <w:t>需鉴定机构受理后文件告知</w:t>
      </w:r>
      <w:r>
        <w:rPr>
          <w:rFonts w:hint="eastAsia" w:ascii="仿宋_GB2312" w:hAnsi="仿宋" w:eastAsia="仿宋_GB2312"/>
          <w:b/>
          <w:bCs/>
          <w:color w:val="auto"/>
          <w:sz w:val="24"/>
          <w:szCs w:val="30"/>
        </w:rPr>
        <w:t>，</w:t>
      </w:r>
      <w:r>
        <w:rPr>
          <w:rFonts w:hint="eastAsia" w:ascii="仿宋_GB2312" w:hAnsi="仿宋" w:eastAsia="仿宋_GB2312"/>
          <w:b/>
          <w:bCs/>
          <w:color w:val="auto"/>
          <w:sz w:val="24"/>
          <w:szCs w:val="30"/>
          <w:lang w:eastAsia="zh-CN"/>
        </w:rPr>
        <w:t>费用</w:t>
      </w:r>
      <w:r>
        <w:rPr>
          <w:rFonts w:hint="eastAsia" w:ascii="仿宋_GB2312" w:hAnsi="仿宋" w:eastAsia="仿宋_GB2312"/>
          <w:b/>
          <w:bCs/>
          <w:color w:val="auto"/>
          <w:sz w:val="24"/>
          <w:szCs w:val="30"/>
        </w:rPr>
        <w:t>由双方协商解决。</w:t>
      </w:r>
      <w:r>
        <w:rPr>
          <w:rFonts w:hint="eastAsia" w:ascii="仿宋_GB2312" w:hAnsi="仿宋" w:eastAsia="仿宋_GB2312"/>
          <w:b/>
          <w:bCs/>
          <w:color w:val="auto"/>
          <w:sz w:val="24"/>
          <w:szCs w:val="30"/>
          <w:lang w:eastAsia="zh-CN"/>
        </w:rPr>
        <w:t>因</w:t>
      </w:r>
      <w:r>
        <w:rPr>
          <w:rFonts w:hint="eastAsia" w:ascii="仿宋" w:hAnsi="仿宋" w:eastAsia="仿宋" w:cs="仿宋"/>
          <w:b/>
          <w:bCs/>
          <w:color w:val="auto"/>
          <w:sz w:val="24"/>
          <w:szCs w:val="24"/>
          <w:lang w:eastAsia="zh-CN"/>
        </w:rPr>
        <w:t>鉴定机构不予受理退回、无法在规定期限内出具鉴定意见等其他情况，与本委无关。</w:t>
      </w:r>
    </w:p>
    <w:p w14:paraId="6C51F118">
      <w:pPr>
        <w:numPr>
          <w:ilvl w:val="0"/>
          <w:numId w:val="0"/>
        </w:numPr>
        <w:spacing w:line="420" w:lineRule="exact"/>
        <w:rPr>
          <w:rFonts w:hint="eastAsia" w:ascii="仿宋_GB2312" w:hAnsi="仿宋" w:eastAsia="仿宋_GB2312"/>
          <w:b/>
          <w:bCs/>
          <w:sz w:val="24"/>
          <w:szCs w:val="30"/>
          <w:lang w:eastAsia="zh-CN"/>
        </w:rPr>
      </w:pPr>
    </w:p>
    <w:p w14:paraId="5AAACFA8">
      <w:pPr>
        <w:numPr>
          <w:ilvl w:val="0"/>
          <w:numId w:val="0"/>
        </w:numPr>
        <w:spacing w:line="420" w:lineRule="exact"/>
        <w:rPr>
          <w:rFonts w:hint="eastAsia" w:ascii="仿宋_GB2312" w:hAnsi="仿宋" w:eastAsia="仿宋_GB2312"/>
          <w:b/>
          <w:bCs/>
          <w:sz w:val="24"/>
          <w:szCs w:val="30"/>
          <w:lang w:eastAsia="zh-CN"/>
        </w:rPr>
      </w:pPr>
    </w:p>
    <w:p w14:paraId="4CE2E1DB">
      <w:pPr>
        <w:numPr>
          <w:ilvl w:val="0"/>
          <w:numId w:val="0"/>
        </w:numPr>
        <w:spacing w:line="420" w:lineRule="exact"/>
        <w:ind w:firstLine="964" w:firstLineChars="400"/>
        <w:rPr>
          <w:rFonts w:hint="default" w:ascii="仿宋_GB2312" w:hAnsi="仿宋" w:eastAsia="仿宋_GB2312"/>
          <w:b/>
          <w:bCs/>
          <w:sz w:val="24"/>
          <w:szCs w:val="30"/>
          <w:lang w:val="en-US" w:eastAsia="zh-CN"/>
        </w:rPr>
      </w:pPr>
      <w:r>
        <w:rPr>
          <w:rFonts w:hint="eastAsia" w:ascii="仿宋_GB2312" w:hAnsi="仿宋" w:eastAsia="仿宋_GB2312"/>
          <w:b/>
          <w:bCs/>
          <w:sz w:val="24"/>
          <w:szCs w:val="30"/>
          <w:lang w:val="en-US" w:eastAsia="zh-CN"/>
        </w:rPr>
        <w:t xml:space="preserve">                                     院  方（公章）</w:t>
      </w:r>
      <w:r>
        <w:rPr>
          <w:rFonts w:hint="eastAsia" w:ascii="仿宋_GB2312" w:hAnsi="仿宋" w:eastAsia="仿宋_GB2312"/>
          <w:b/>
          <w:bCs/>
          <w:sz w:val="24"/>
          <w:szCs w:val="30"/>
        </w:rPr>
        <w:t>：</w:t>
      </w:r>
    </w:p>
    <w:p w14:paraId="4C8C1087">
      <w:pPr>
        <w:numPr>
          <w:ilvl w:val="0"/>
          <w:numId w:val="0"/>
        </w:numPr>
        <w:spacing w:line="420" w:lineRule="exact"/>
        <w:rPr>
          <w:rFonts w:hint="eastAsia" w:ascii="仿宋_GB2312" w:hAnsi="仿宋" w:eastAsia="仿宋_GB2312"/>
          <w:b/>
          <w:bCs/>
          <w:sz w:val="24"/>
          <w:szCs w:val="30"/>
          <w:lang w:val="en-US" w:eastAsia="zh-CN"/>
        </w:rPr>
      </w:pPr>
      <w:r>
        <w:rPr>
          <w:rFonts w:hint="eastAsia" w:ascii="仿宋_GB2312" w:hAnsi="仿宋" w:eastAsia="仿宋_GB2312"/>
          <w:b/>
          <w:bCs/>
          <w:sz w:val="24"/>
          <w:szCs w:val="30"/>
          <w:lang w:val="en-US" w:eastAsia="zh-CN"/>
        </w:rPr>
        <w:t xml:space="preserve"> </w:t>
      </w:r>
    </w:p>
    <w:p w14:paraId="71C679F6">
      <w:pPr>
        <w:wordWrap w:val="0"/>
        <w:spacing w:line="360" w:lineRule="auto"/>
        <w:ind w:right="720"/>
        <w:jc w:val="both"/>
        <w:rPr>
          <w:rFonts w:ascii="仿宋_GB2312" w:hAnsi="仿宋" w:eastAsia="仿宋_GB2312"/>
          <w:b/>
          <w:bCs/>
          <w:sz w:val="24"/>
          <w:szCs w:val="30"/>
        </w:rPr>
      </w:pPr>
      <w:r>
        <w:rPr>
          <w:rFonts w:hint="eastAsia" w:ascii="仿宋_GB2312" w:hAnsi="仿宋" w:eastAsia="仿宋_GB2312"/>
          <w:b/>
          <w:bCs/>
          <w:sz w:val="24"/>
          <w:szCs w:val="30"/>
        </w:rPr>
        <w:t xml:space="preserve"> </w:t>
      </w:r>
      <w:r>
        <w:rPr>
          <w:rFonts w:hint="eastAsia" w:ascii="仿宋_GB2312" w:hAnsi="仿宋" w:eastAsia="仿宋_GB2312"/>
          <w:b/>
          <w:bCs/>
          <w:sz w:val="24"/>
          <w:szCs w:val="30"/>
          <w:lang w:val="en-US" w:eastAsia="zh-CN"/>
        </w:rPr>
        <w:t xml:space="preserve">                                            </w:t>
      </w:r>
      <w:r>
        <w:rPr>
          <w:rFonts w:hint="eastAsia" w:ascii="仿宋_GB2312" w:hAnsi="仿宋" w:eastAsia="仿宋_GB2312"/>
          <w:b/>
          <w:bCs/>
          <w:sz w:val="24"/>
          <w:szCs w:val="30"/>
        </w:rPr>
        <w:t>年     月     日</w:t>
      </w:r>
    </w:p>
    <w:p w14:paraId="5D07EB88"/>
    <w:sectPr>
      <w:pgSz w:w="11906" w:h="16838"/>
      <w:pgMar w:top="1304" w:right="1531" w:bottom="107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297641"/>
    <w:multiLevelType w:val="multilevel"/>
    <w:tmpl w:val="0A297641"/>
    <w:lvl w:ilvl="0" w:tentative="0">
      <w:start w:val="1"/>
      <w:numFmt w:val="chineseCountingThousand"/>
      <w:lvlText w:val="(%1)"/>
      <w:lvlJc w:val="left"/>
      <w:pPr>
        <w:ind w:left="1066" w:hanging="420"/>
      </w:pPr>
    </w:lvl>
    <w:lvl w:ilvl="1" w:tentative="0">
      <w:start w:val="1"/>
      <w:numFmt w:val="lowerLetter"/>
      <w:lvlText w:val="%2)"/>
      <w:lvlJc w:val="left"/>
      <w:pPr>
        <w:ind w:left="1486" w:hanging="420"/>
      </w:pPr>
    </w:lvl>
    <w:lvl w:ilvl="2" w:tentative="0">
      <w:start w:val="1"/>
      <w:numFmt w:val="lowerRoman"/>
      <w:lvlText w:val="%3."/>
      <w:lvlJc w:val="right"/>
      <w:pPr>
        <w:ind w:left="1906" w:hanging="420"/>
      </w:pPr>
    </w:lvl>
    <w:lvl w:ilvl="3" w:tentative="0">
      <w:start w:val="1"/>
      <w:numFmt w:val="decimal"/>
      <w:lvlText w:val="%4."/>
      <w:lvlJc w:val="left"/>
      <w:pPr>
        <w:ind w:left="2326" w:hanging="420"/>
      </w:pPr>
    </w:lvl>
    <w:lvl w:ilvl="4" w:tentative="0">
      <w:start w:val="1"/>
      <w:numFmt w:val="lowerLetter"/>
      <w:lvlText w:val="%5)"/>
      <w:lvlJc w:val="left"/>
      <w:pPr>
        <w:ind w:left="2746" w:hanging="420"/>
      </w:pPr>
    </w:lvl>
    <w:lvl w:ilvl="5" w:tentative="0">
      <w:start w:val="1"/>
      <w:numFmt w:val="lowerRoman"/>
      <w:lvlText w:val="%6."/>
      <w:lvlJc w:val="right"/>
      <w:pPr>
        <w:ind w:left="3166" w:hanging="420"/>
      </w:pPr>
    </w:lvl>
    <w:lvl w:ilvl="6" w:tentative="0">
      <w:start w:val="1"/>
      <w:numFmt w:val="decimal"/>
      <w:lvlText w:val="%7."/>
      <w:lvlJc w:val="left"/>
      <w:pPr>
        <w:ind w:left="3586" w:hanging="420"/>
      </w:pPr>
    </w:lvl>
    <w:lvl w:ilvl="7" w:tentative="0">
      <w:start w:val="1"/>
      <w:numFmt w:val="lowerLetter"/>
      <w:lvlText w:val="%8)"/>
      <w:lvlJc w:val="left"/>
      <w:pPr>
        <w:ind w:left="4006" w:hanging="420"/>
      </w:pPr>
    </w:lvl>
    <w:lvl w:ilvl="8" w:tentative="0">
      <w:start w:val="1"/>
      <w:numFmt w:val="lowerRoman"/>
      <w:lvlText w:val="%9."/>
      <w:lvlJc w:val="right"/>
      <w:pPr>
        <w:ind w:left="442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BE207C"/>
    <w:rsid w:val="41BE2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2026-06-16T08:37:00Z</dcterms:created>
  <dc:creator>WPS_1684826018</dc:creator>
  <cp:lastModifiedBy>WPS_1684826018</cp:lastModifiedBy>
  <dcterms:modified xsi:type="dcterms:W3CDTF">2026-06-16T08:38:46Z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718FA60E8DD249F1B611BB95928DB9B5_11</vt:lpwstr>
  </property>
  <property fmtid="{D5CDD505-2E9C-101B-9397-08002B2CF9AE}" pid="4" name="KSOTemplateDocerSaveRecord">
    <vt:lpwstr>eyJoZGlkIjoiMjI2ZTEwNGFmZGZmYjJkN2I2MDM4OTJmMzhlMmU2Y2QiLCJ1c2VySWQiOiIxNDk2MjkxNTA4In0=</vt:lpwstr>
  </property>
</Properties>
</file>